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79" w:rsidRPr="00E41A79" w:rsidRDefault="00E41A79" w:rsidP="00E41A79">
      <w:pPr>
        <w:jc w:val="center"/>
        <w:rPr>
          <w:rFonts w:ascii="Helvetica" w:hAnsi="Helvetica" w:cs="Helvetica"/>
          <w:b/>
        </w:rPr>
      </w:pPr>
      <w:r w:rsidRPr="00E41A79">
        <w:rPr>
          <w:rFonts w:ascii="Helvetica" w:hAnsi="Helvetica" w:cs="Helvetica"/>
          <w:b/>
        </w:rPr>
        <w:t>OL &amp; Edward Ltd</w:t>
      </w:r>
    </w:p>
    <w:p w:rsidR="00E41A79" w:rsidRDefault="00E41A79" w:rsidP="00E41A79">
      <w:pPr>
        <w:jc w:val="center"/>
        <w:rPr>
          <w:rFonts w:ascii="Helvetica" w:hAnsi="Helvetica" w:cs="Helvetica"/>
          <w:b/>
        </w:rPr>
      </w:pPr>
      <w:r w:rsidRPr="00E41A79">
        <w:rPr>
          <w:rFonts w:ascii="Helvetica" w:hAnsi="Helvetica" w:cs="Helvetica"/>
          <w:b/>
        </w:rPr>
        <w:t>Code of Ethics</w:t>
      </w:r>
    </w:p>
    <w:p w:rsidR="00E41A79" w:rsidRPr="00E41A79" w:rsidRDefault="00E41A79" w:rsidP="00E41A79">
      <w:pPr>
        <w:jc w:val="center"/>
        <w:rPr>
          <w:rFonts w:ascii="Helvetica" w:hAnsi="Helvetica" w:cs="Helvetica"/>
          <w:b/>
        </w:rPr>
      </w:pPr>
    </w:p>
    <w:p w:rsidR="00E41A79" w:rsidRDefault="00E41A79" w:rsidP="00E41A79">
      <w:pPr>
        <w:rPr>
          <w:rFonts w:ascii="Helvetica" w:hAnsi="Helvetica" w:cs="Helvetica"/>
        </w:rPr>
      </w:pPr>
      <w:r>
        <w:rPr>
          <w:rFonts w:ascii="Helvetica" w:hAnsi="Helvetica" w:cs="Helvetica"/>
        </w:rPr>
        <w:t>OL &amp; Edward’s</w:t>
      </w:r>
      <w:r w:rsidRPr="00E41A79">
        <w:rPr>
          <w:rFonts w:ascii="Helvetica" w:hAnsi="Helvetica" w:cs="Helvetica"/>
        </w:rPr>
        <w:t xml:space="preserve"> Construction Code of Conduct outlines expected </w:t>
      </w:r>
      <w:proofErr w:type="spellStart"/>
      <w:r w:rsidRPr="00E41A79">
        <w:rPr>
          <w:rFonts w:ascii="Helvetica" w:hAnsi="Helvetica" w:cs="Helvetica"/>
        </w:rPr>
        <w:t>behaviors</w:t>
      </w:r>
      <w:proofErr w:type="spellEnd"/>
      <w:r w:rsidRPr="00E41A79">
        <w:rPr>
          <w:rFonts w:ascii="Helvetica" w:hAnsi="Helvetica" w:cs="Helvetica"/>
        </w:rPr>
        <w:t xml:space="preserve"> for all </w:t>
      </w:r>
      <w:r>
        <w:rPr>
          <w:rFonts w:ascii="Helvetica" w:hAnsi="Helvetica" w:cs="Helvetica"/>
        </w:rPr>
        <w:t>OL &amp; Edward’s</w:t>
      </w:r>
      <w:r w:rsidRPr="00E41A79">
        <w:rPr>
          <w:rFonts w:ascii="Helvetica" w:hAnsi="Helvetica" w:cs="Helvetica"/>
        </w:rPr>
        <w:t xml:space="preserve"> employees. </w:t>
      </w:r>
    </w:p>
    <w:p w:rsidR="00E41A79" w:rsidRDefault="00E41A79" w:rsidP="00E41A79">
      <w:pPr>
        <w:rPr>
          <w:rFonts w:ascii="Helvetica" w:hAnsi="Helvetica" w:cs="Helvetica"/>
        </w:rPr>
      </w:pPr>
    </w:p>
    <w:p w:rsidR="00E41A79" w:rsidRPr="00E41A79" w:rsidRDefault="00E41A79" w:rsidP="00E41A79">
      <w:pPr>
        <w:rPr>
          <w:rFonts w:ascii="Helvetica" w:hAnsi="Helvetica" w:cs="Helvetica"/>
        </w:rPr>
      </w:pPr>
      <w:r>
        <w:rPr>
          <w:rFonts w:ascii="Helvetica" w:hAnsi="Helvetica" w:cs="Helvetica"/>
        </w:rPr>
        <w:t>OL &amp; Edward</w:t>
      </w:r>
      <w:r>
        <w:rPr>
          <w:rFonts w:ascii="Helvetica" w:hAnsi="Helvetica" w:cs="Helvetica"/>
        </w:rPr>
        <w:t xml:space="preserve"> Limited </w:t>
      </w:r>
      <w:r w:rsidRPr="00E41A79">
        <w:rPr>
          <w:rFonts w:ascii="Helvetica" w:hAnsi="Helvetica" w:cs="Helvetica"/>
        </w:rPr>
        <w:t xml:space="preserve">will conduct its business fairly, impartially, in an ethical and proper manner, and in full compliance with all applicable laws and regulations. In conducting its business, integrity must underline all company relationships, including those with customers, suppliers, communities and among employees. The highest standards of ethical business conduct are required of </w:t>
      </w:r>
      <w:r>
        <w:rPr>
          <w:rFonts w:ascii="Helvetica" w:hAnsi="Helvetica" w:cs="Helvetica"/>
        </w:rPr>
        <w:t xml:space="preserve">OL &amp; Edward </w:t>
      </w:r>
      <w:r w:rsidRPr="00E41A79">
        <w:rPr>
          <w:rFonts w:ascii="Helvetica" w:hAnsi="Helvetica" w:cs="Helvetica"/>
        </w:rPr>
        <w:t>employees in the performance of their company responsibilities. Employees will not engage in conduct or activity that may raise questions as to the company’s honesty, impartiality, or reputation or otherwise cause embarrassment to the company.</w:t>
      </w:r>
    </w:p>
    <w:p w:rsidR="00E41A79" w:rsidRDefault="00E41A79" w:rsidP="00E41A79">
      <w:pPr>
        <w:rPr>
          <w:rFonts w:ascii="Helvetica" w:hAnsi="Helvetica" w:cs="Helvetica"/>
        </w:rPr>
      </w:pPr>
    </w:p>
    <w:p w:rsidR="00E41A79" w:rsidRPr="00E41A79" w:rsidRDefault="00E41A79" w:rsidP="00E41A79">
      <w:pPr>
        <w:rPr>
          <w:rFonts w:ascii="Helvetica" w:hAnsi="Helvetica" w:cs="Helvetica"/>
        </w:rPr>
      </w:pPr>
      <w:r w:rsidRPr="00E41A79">
        <w:rPr>
          <w:rFonts w:ascii="Helvetica" w:hAnsi="Helvetica" w:cs="Helvetica"/>
        </w:rPr>
        <w:t>Employees will ensure that:</w:t>
      </w:r>
    </w:p>
    <w:p w:rsidR="00E41A79" w:rsidRPr="00E41A79" w:rsidRDefault="00E41A79" w:rsidP="00E41A79">
      <w:pPr>
        <w:rPr>
          <w:rFonts w:ascii="Helvetica" w:hAnsi="Helvetica" w:cs="Helvetica"/>
        </w:rPr>
      </w:pPr>
    </w:p>
    <w:p w:rsidR="00E41A79" w:rsidRPr="00E41A79" w:rsidRDefault="00E41A79" w:rsidP="00E41A79">
      <w:pPr>
        <w:pStyle w:val="ListParagraph"/>
        <w:numPr>
          <w:ilvl w:val="0"/>
          <w:numId w:val="19"/>
        </w:numPr>
        <w:rPr>
          <w:rFonts w:ascii="Helvetica" w:hAnsi="Helvetica" w:cs="Helvetica"/>
        </w:rPr>
      </w:pPr>
      <w:r w:rsidRPr="00E41A79">
        <w:rPr>
          <w:rFonts w:ascii="Helvetica" w:hAnsi="Helvetica" w:cs="Helvetica"/>
        </w:rPr>
        <w:t>They do not engage in any activity that might create a conflict of interest for the company or for themselves individually.</w:t>
      </w:r>
    </w:p>
    <w:p w:rsidR="00E41A79" w:rsidRPr="00E41A79" w:rsidRDefault="00E41A79" w:rsidP="00E41A79">
      <w:pPr>
        <w:pStyle w:val="ListParagraph"/>
        <w:numPr>
          <w:ilvl w:val="0"/>
          <w:numId w:val="19"/>
        </w:numPr>
        <w:rPr>
          <w:rFonts w:ascii="Helvetica" w:hAnsi="Helvetica" w:cs="Helvetica"/>
        </w:rPr>
      </w:pPr>
      <w:r w:rsidRPr="00E41A79">
        <w:rPr>
          <w:rFonts w:ascii="Helvetica" w:hAnsi="Helvetica" w:cs="Helvetica"/>
        </w:rPr>
        <w:t>They do not take advantage of their OL &amp; Edward Limited position to seek personal gain through the inappropriate use of OL &amp; Edward Limited or non-public information or abuse of their position. This includes not engaging in insider trading.</w:t>
      </w:r>
    </w:p>
    <w:p w:rsidR="00E41A79" w:rsidRPr="00E41A79" w:rsidRDefault="00E41A79" w:rsidP="00E41A79">
      <w:pPr>
        <w:pStyle w:val="ListParagraph"/>
        <w:numPr>
          <w:ilvl w:val="0"/>
          <w:numId w:val="19"/>
        </w:numPr>
        <w:rPr>
          <w:rFonts w:ascii="Helvetica" w:hAnsi="Helvetica" w:cs="Helvetica"/>
        </w:rPr>
      </w:pPr>
      <w:r w:rsidRPr="00E41A79">
        <w:rPr>
          <w:rFonts w:ascii="Helvetica" w:hAnsi="Helvetica" w:cs="Helvetica"/>
        </w:rPr>
        <w:t>They will follow all restrictions on use and disclosure of information. This includes following all requirements for protecting</w:t>
      </w:r>
      <w:r w:rsidRPr="00E41A79">
        <w:rPr>
          <w:rFonts w:ascii="Helvetica" w:hAnsi="Helvetica" w:cs="Helvetica"/>
        </w:rPr>
        <w:t xml:space="preserve"> </w:t>
      </w:r>
      <w:r w:rsidRPr="00E41A79">
        <w:rPr>
          <w:rFonts w:ascii="Helvetica" w:hAnsi="Helvetica" w:cs="Helvetica"/>
        </w:rPr>
        <w:t>OL &amp; Edward Limited information and ensuring that non-</w:t>
      </w:r>
      <w:r w:rsidRPr="00E41A79">
        <w:rPr>
          <w:rFonts w:ascii="Helvetica" w:hAnsi="Helvetica" w:cs="Helvetica"/>
        </w:rPr>
        <w:t xml:space="preserve"> </w:t>
      </w:r>
      <w:r w:rsidRPr="00E41A79">
        <w:rPr>
          <w:rFonts w:ascii="Helvetica" w:hAnsi="Helvetica" w:cs="Helvetica"/>
        </w:rPr>
        <w:t>OL &amp; Edward</w:t>
      </w:r>
      <w:r w:rsidRPr="00E41A79">
        <w:rPr>
          <w:rFonts w:ascii="Helvetica" w:hAnsi="Helvetica" w:cs="Helvetica"/>
        </w:rPr>
        <w:t xml:space="preserve">’s </w:t>
      </w:r>
      <w:r w:rsidRPr="00E41A79">
        <w:rPr>
          <w:rFonts w:ascii="Helvetica" w:hAnsi="Helvetica" w:cs="Helvetica"/>
        </w:rPr>
        <w:t>proprietary information is used and disclosed only as authorized by the owner of the information or as otherwise permitted by law.</w:t>
      </w:r>
    </w:p>
    <w:p w:rsidR="00E41A79" w:rsidRPr="00E41A79" w:rsidRDefault="00E41A79" w:rsidP="00E41A79">
      <w:pPr>
        <w:pStyle w:val="ListParagraph"/>
        <w:numPr>
          <w:ilvl w:val="0"/>
          <w:numId w:val="19"/>
        </w:numPr>
        <w:rPr>
          <w:rFonts w:ascii="Helvetica" w:hAnsi="Helvetica" w:cs="Helvetica"/>
        </w:rPr>
      </w:pPr>
      <w:r w:rsidRPr="00E41A79">
        <w:rPr>
          <w:rFonts w:ascii="Helvetica" w:hAnsi="Helvetica" w:cs="Helvetica"/>
        </w:rPr>
        <w:t>They observe that fair dealing is the foundation for all of our transactions and interactions.</w:t>
      </w:r>
    </w:p>
    <w:p w:rsidR="00E41A79" w:rsidRPr="00E41A79" w:rsidRDefault="00E41A79" w:rsidP="00E41A79">
      <w:pPr>
        <w:pStyle w:val="ListParagraph"/>
        <w:numPr>
          <w:ilvl w:val="0"/>
          <w:numId w:val="19"/>
        </w:numPr>
        <w:rPr>
          <w:rFonts w:ascii="Helvetica" w:hAnsi="Helvetica" w:cs="Helvetica"/>
        </w:rPr>
      </w:pPr>
      <w:r w:rsidRPr="00E41A79">
        <w:rPr>
          <w:rFonts w:ascii="Helvetica" w:hAnsi="Helvetica" w:cs="Helvetica"/>
        </w:rPr>
        <w:t>They will protect all company, customer, and supplier assets and use them only for appropriate company-approved activities.</w:t>
      </w:r>
    </w:p>
    <w:p w:rsidR="00E41A79" w:rsidRPr="00E41A79" w:rsidRDefault="00E41A79" w:rsidP="00E41A79">
      <w:pPr>
        <w:pStyle w:val="ListParagraph"/>
        <w:numPr>
          <w:ilvl w:val="0"/>
          <w:numId w:val="19"/>
        </w:numPr>
        <w:rPr>
          <w:rFonts w:ascii="Helvetica" w:hAnsi="Helvetica" w:cs="Helvetica"/>
        </w:rPr>
      </w:pPr>
      <w:r w:rsidRPr="00E41A79">
        <w:rPr>
          <w:rFonts w:ascii="Helvetica" w:hAnsi="Helvetica" w:cs="Helvetica"/>
        </w:rPr>
        <w:t>Without exception, they will comply with all applicable laws, rules, and regulations.</w:t>
      </w:r>
    </w:p>
    <w:p w:rsidR="00E41A79" w:rsidRPr="00E41A79" w:rsidRDefault="00E41A79" w:rsidP="00E41A79">
      <w:pPr>
        <w:pStyle w:val="ListParagraph"/>
        <w:numPr>
          <w:ilvl w:val="0"/>
          <w:numId w:val="19"/>
        </w:numPr>
        <w:rPr>
          <w:rFonts w:ascii="Helvetica" w:hAnsi="Helvetica" w:cs="Helvetica"/>
        </w:rPr>
      </w:pPr>
      <w:r w:rsidRPr="00E41A79">
        <w:rPr>
          <w:rFonts w:ascii="Helvetica" w:hAnsi="Helvetica" w:cs="Helvetica"/>
        </w:rPr>
        <w:t xml:space="preserve">They will promptly report any illegal or unethical conduct to management or other appropriate authorities (i.e., Ethics, Law, Security, </w:t>
      </w:r>
      <w:proofErr w:type="gramStart"/>
      <w:r w:rsidRPr="00E41A79">
        <w:rPr>
          <w:rFonts w:ascii="Helvetica" w:hAnsi="Helvetica" w:cs="Helvetica"/>
        </w:rPr>
        <w:t>EEO</w:t>
      </w:r>
      <w:proofErr w:type="gramEnd"/>
      <w:r w:rsidRPr="00E41A79">
        <w:rPr>
          <w:rFonts w:ascii="Helvetica" w:hAnsi="Helvetica" w:cs="Helvetica"/>
        </w:rPr>
        <w:t>).</w:t>
      </w:r>
    </w:p>
    <w:p w:rsidR="00E41A79" w:rsidRPr="00E41A79" w:rsidRDefault="00E41A79" w:rsidP="00E41A79">
      <w:pPr>
        <w:rPr>
          <w:rFonts w:ascii="Helvetica" w:hAnsi="Helvetica" w:cs="Helvetica"/>
        </w:rPr>
      </w:pPr>
    </w:p>
    <w:p w:rsidR="00864E8A" w:rsidRPr="00E41A79" w:rsidRDefault="00E41A79" w:rsidP="00E41A79">
      <w:r w:rsidRPr="00E41A79">
        <w:rPr>
          <w:rFonts w:ascii="Helvetica" w:hAnsi="Helvetica" w:cs="Helvetica"/>
        </w:rPr>
        <w:t xml:space="preserve">Every employee has the responsibility to ask questions, seek guidance, and report suspected violations of this Code of Conduct. Retaliation against employees who come forward to raise genuine concerns </w:t>
      </w:r>
      <w:bookmarkStart w:id="0" w:name="_GoBack"/>
      <w:bookmarkEnd w:id="0"/>
      <w:r w:rsidRPr="00E41A79">
        <w:rPr>
          <w:rFonts w:ascii="Helvetica" w:hAnsi="Helvetica" w:cs="Helvetica"/>
        </w:rPr>
        <w:t>will not be tolerated.</w:t>
      </w:r>
    </w:p>
    <w:sectPr w:rsidR="00864E8A" w:rsidRPr="00E41A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43" w:rsidRDefault="00D77A43" w:rsidP="006145C1">
      <w:pPr>
        <w:spacing w:line="240" w:lineRule="auto"/>
      </w:pPr>
      <w:r>
        <w:separator/>
      </w:r>
    </w:p>
  </w:endnote>
  <w:endnote w:type="continuationSeparator" w:id="0">
    <w:p w:rsidR="00D77A43" w:rsidRDefault="00D77A43" w:rsidP="00614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2AFF" w:usb1="5000785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C1" w:rsidRDefault="006145C1" w:rsidP="006145C1">
    <w:pPr>
      <w:pStyle w:val="Footer"/>
      <w:jc w:val="center"/>
      <w:rPr>
        <w:rFonts w:ascii="Helvetica" w:hAnsi="Helvetica" w:cs="Helvetica"/>
        <w:noProof/>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43"/>
      <w:gridCol w:w="987"/>
    </w:tblGrid>
    <w:tr w:rsidR="00A3296E" w:rsidTr="00A3296E">
      <w:trPr>
        <w:trHeight w:val="558"/>
      </w:trPr>
      <w:tc>
        <w:tcPr>
          <w:tcW w:w="6946" w:type="dxa"/>
        </w:tcPr>
        <w:p w:rsidR="00A3296E" w:rsidRPr="00A3296E" w:rsidRDefault="00A3296E" w:rsidP="00A3296E">
          <w:pPr>
            <w:pStyle w:val="Footer"/>
            <w:rPr>
              <w:rFonts w:ascii="Helvetica" w:hAnsi="Helvetica" w:cs="Helvetica"/>
              <w:sz w:val="16"/>
              <w:szCs w:val="16"/>
            </w:rPr>
          </w:pPr>
          <w:r w:rsidRPr="00A3296E">
            <w:rPr>
              <w:rFonts w:ascii="Helvetica" w:hAnsi="Helvetica" w:cs="Helvetica"/>
              <w:i/>
              <w:sz w:val="16"/>
              <w:szCs w:val="16"/>
            </w:rPr>
            <w:t>We are registered in England. Registered office: 142 Cromwell Road, London, England, SW7 4EF. OL &amp; Edward Limited’s company registration number: 12485384.</w:t>
          </w:r>
        </w:p>
        <w:p w:rsidR="00A3296E" w:rsidRDefault="00A3296E" w:rsidP="006145C1">
          <w:pPr>
            <w:pStyle w:val="Footer"/>
            <w:rPr>
              <w:rFonts w:ascii="Helvetica" w:hAnsi="Helvetica" w:cs="Helvetica"/>
              <w:i/>
              <w:sz w:val="20"/>
              <w:szCs w:val="20"/>
            </w:rPr>
          </w:pPr>
        </w:p>
      </w:tc>
      <w:tc>
        <w:tcPr>
          <w:tcW w:w="1843" w:type="dxa"/>
        </w:tcPr>
        <w:p w:rsidR="00A3296E" w:rsidRPr="00A3296E" w:rsidRDefault="00A3296E" w:rsidP="006145C1">
          <w:pPr>
            <w:pStyle w:val="Footer"/>
            <w:rPr>
              <w:rFonts w:ascii="Helvetica" w:hAnsi="Helvetica" w:cs="Helvetica"/>
              <w:sz w:val="20"/>
              <w:szCs w:val="20"/>
            </w:rPr>
          </w:pPr>
        </w:p>
      </w:tc>
      <w:tc>
        <w:tcPr>
          <w:tcW w:w="987" w:type="dxa"/>
        </w:tcPr>
        <w:p w:rsidR="00A3296E" w:rsidRPr="00A3296E" w:rsidRDefault="00A3296E" w:rsidP="006145C1">
          <w:pPr>
            <w:pStyle w:val="Footer"/>
            <w:rPr>
              <w:rFonts w:ascii="Helvetica" w:hAnsi="Helvetica" w:cs="Helvetica"/>
              <w:sz w:val="20"/>
              <w:szCs w:val="20"/>
            </w:rPr>
          </w:pPr>
          <w:r w:rsidRPr="00A3296E">
            <w:rPr>
              <w:rFonts w:ascii="Helvetica" w:hAnsi="Helvetica" w:cs="Helvetica"/>
              <w:szCs w:val="20"/>
            </w:rPr>
            <w:fldChar w:fldCharType="begin"/>
          </w:r>
          <w:r w:rsidRPr="00A3296E">
            <w:rPr>
              <w:rFonts w:ascii="Helvetica" w:hAnsi="Helvetica" w:cs="Helvetica"/>
              <w:szCs w:val="20"/>
            </w:rPr>
            <w:instrText xml:space="preserve"> PAGE   \* MERGEFORMAT </w:instrText>
          </w:r>
          <w:r w:rsidRPr="00A3296E">
            <w:rPr>
              <w:rFonts w:ascii="Helvetica" w:hAnsi="Helvetica" w:cs="Helvetica"/>
              <w:szCs w:val="20"/>
            </w:rPr>
            <w:fldChar w:fldCharType="separate"/>
          </w:r>
          <w:r w:rsidR="00E41A79">
            <w:rPr>
              <w:rFonts w:ascii="Helvetica" w:hAnsi="Helvetica" w:cs="Helvetica"/>
              <w:noProof/>
              <w:szCs w:val="20"/>
            </w:rPr>
            <w:t>1</w:t>
          </w:r>
          <w:r w:rsidRPr="00A3296E">
            <w:rPr>
              <w:rFonts w:ascii="Helvetica" w:hAnsi="Helvetica" w:cs="Helvetica"/>
              <w:noProof/>
              <w:szCs w:val="20"/>
            </w:rPr>
            <w:fldChar w:fldCharType="end"/>
          </w:r>
        </w:p>
      </w:tc>
    </w:tr>
  </w:tbl>
  <w:p w:rsidR="006145C1" w:rsidRPr="006145C1" w:rsidRDefault="006145C1">
    <w:pPr>
      <w:pStyle w:val="Footer"/>
      <w:rPr>
        <w:rFonts w:ascii="Helvetica" w:hAnsi="Helvetica"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43" w:rsidRDefault="00D77A43" w:rsidP="006145C1">
      <w:pPr>
        <w:spacing w:line="240" w:lineRule="auto"/>
      </w:pPr>
      <w:r>
        <w:separator/>
      </w:r>
    </w:p>
  </w:footnote>
  <w:footnote w:type="continuationSeparator" w:id="0">
    <w:p w:rsidR="00D77A43" w:rsidRDefault="00D77A43" w:rsidP="00614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73" w:type="dxa"/>
      <w:tblLook w:val="04A0" w:firstRow="1" w:lastRow="0" w:firstColumn="1" w:lastColumn="0" w:noHBand="0" w:noVBand="1"/>
    </w:tblPr>
    <w:tblGrid>
      <w:gridCol w:w="1176"/>
      <w:gridCol w:w="8197"/>
    </w:tblGrid>
    <w:tr w:rsidR="006145C1" w:rsidRPr="006145C1" w:rsidTr="006145C1">
      <w:trPr>
        <w:trHeight w:val="959"/>
      </w:trPr>
      <w:tc>
        <w:tcPr>
          <w:tcW w:w="1171" w:type="dxa"/>
          <w:tcBorders>
            <w:top w:val="nil"/>
            <w:left w:val="nil"/>
            <w:bottom w:val="nil"/>
            <w:right w:val="nil"/>
          </w:tcBorders>
        </w:tcPr>
        <w:p w:rsidR="006145C1" w:rsidRDefault="006145C1" w:rsidP="006145C1">
          <w:pPr>
            <w:pStyle w:val="Header"/>
          </w:pPr>
          <w:r w:rsidRPr="00DC410C">
            <w:rPr>
              <w:noProof/>
              <w:lang w:eastAsia="en-GB"/>
            </w:rPr>
            <w:drawing>
              <wp:anchor distT="0" distB="0" distL="114300" distR="114300" simplePos="0" relativeHeight="251658240" behindDoc="0" locked="0" layoutInCell="1" allowOverlap="1">
                <wp:simplePos x="0" y="0"/>
                <wp:positionH relativeFrom="column">
                  <wp:posOffset>-68580</wp:posOffset>
                </wp:positionH>
                <wp:positionV relativeFrom="paragraph">
                  <wp:posOffset>129540</wp:posOffset>
                </wp:positionV>
                <wp:extent cx="608400" cy="59436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8400" cy="594360"/>
                        </a:xfrm>
                        <a:prstGeom prst="rect">
                          <a:avLst/>
                        </a:prstGeom>
                      </pic:spPr>
                    </pic:pic>
                  </a:graphicData>
                </a:graphic>
              </wp:anchor>
            </w:drawing>
          </w:r>
        </w:p>
      </w:tc>
      <w:tc>
        <w:tcPr>
          <w:tcW w:w="8202" w:type="dxa"/>
          <w:tcBorders>
            <w:top w:val="nil"/>
            <w:left w:val="nil"/>
            <w:bottom w:val="nil"/>
            <w:right w:val="nil"/>
          </w:tcBorders>
        </w:tcPr>
        <w:p w:rsidR="006145C1" w:rsidRPr="006145C1" w:rsidRDefault="006145C1" w:rsidP="006145C1">
          <w:pPr>
            <w:pStyle w:val="Header"/>
            <w:jc w:val="right"/>
            <w:rPr>
              <w:rFonts w:ascii="Helvetica" w:hAnsi="Helvetica" w:cs="Helvetica"/>
              <w:b/>
              <w:sz w:val="24"/>
            </w:rPr>
          </w:pPr>
          <w:r w:rsidRPr="006145C1">
            <w:rPr>
              <w:rFonts w:ascii="Helvetica" w:hAnsi="Helvetica" w:cs="Helvetica"/>
              <w:b/>
              <w:sz w:val="24"/>
            </w:rPr>
            <w:t>OL &amp; Edward Ltd</w:t>
          </w:r>
        </w:p>
        <w:p w:rsidR="006145C1" w:rsidRPr="006145C1" w:rsidRDefault="006145C1" w:rsidP="006145C1">
          <w:pPr>
            <w:pStyle w:val="NoSpacing"/>
            <w:jc w:val="right"/>
            <w:rPr>
              <w:rFonts w:ascii="Helvetica" w:hAnsi="Helvetica" w:cs="Helvetica"/>
            </w:rPr>
          </w:pPr>
          <w:r w:rsidRPr="006145C1">
            <w:rPr>
              <w:rFonts w:ascii="Helvetica" w:hAnsi="Helvetica" w:cs="Helvetica"/>
            </w:rPr>
            <w:t>142 Cromwell Road, London, England, SW7 4EF</w:t>
          </w:r>
        </w:p>
        <w:p w:rsidR="006145C1" w:rsidRPr="006145C1" w:rsidRDefault="006145C1" w:rsidP="006145C1">
          <w:pPr>
            <w:pStyle w:val="NoSpacing"/>
            <w:jc w:val="right"/>
            <w:rPr>
              <w:rFonts w:ascii="Helvetica" w:hAnsi="Helvetica" w:cs="Helvetica"/>
              <w:i/>
            </w:rPr>
          </w:pPr>
          <w:r w:rsidRPr="006145C1">
            <w:rPr>
              <w:rFonts w:ascii="Helvetica" w:hAnsi="Helvetica" w:cs="Helvetica"/>
              <w:i/>
            </w:rPr>
            <w:t>02082266622</w:t>
          </w:r>
        </w:p>
        <w:p w:rsidR="006145C1" w:rsidRPr="006145C1" w:rsidRDefault="006145C1" w:rsidP="006145C1">
          <w:pPr>
            <w:pStyle w:val="NoSpacing"/>
            <w:jc w:val="right"/>
            <w:rPr>
              <w:rFonts w:ascii="Helvetica" w:hAnsi="Helvetica" w:cs="Helvetica"/>
              <w:i/>
            </w:rPr>
          </w:pPr>
          <w:r w:rsidRPr="006145C1">
            <w:rPr>
              <w:rFonts w:ascii="Helvetica" w:hAnsi="Helvetica" w:cs="Helvetica"/>
              <w:i/>
            </w:rPr>
            <w:t>07523808136</w:t>
          </w:r>
        </w:p>
        <w:p w:rsidR="006145C1" w:rsidRPr="006145C1" w:rsidRDefault="006145C1" w:rsidP="006145C1">
          <w:pPr>
            <w:pStyle w:val="NoSpacing"/>
            <w:jc w:val="right"/>
            <w:rPr>
              <w:rFonts w:ascii="Helvetica" w:hAnsi="Helvetica" w:cs="Helvetica"/>
            </w:rPr>
          </w:pPr>
          <w:r w:rsidRPr="006145C1">
            <w:rPr>
              <w:rFonts w:ascii="Helvetica" w:hAnsi="Helvetica" w:cs="Helvetica"/>
            </w:rPr>
            <w:t>info@oledward.co.uk</w:t>
          </w:r>
        </w:p>
      </w:tc>
    </w:tr>
    <w:tr w:rsidR="006145C1" w:rsidTr="006145C1">
      <w:trPr>
        <w:trHeight w:val="84"/>
      </w:trPr>
      <w:tc>
        <w:tcPr>
          <w:tcW w:w="1171" w:type="dxa"/>
          <w:tcBorders>
            <w:top w:val="nil"/>
            <w:left w:val="nil"/>
            <w:bottom w:val="nil"/>
            <w:right w:val="nil"/>
          </w:tcBorders>
          <w:shd w:val="clear" w:color="auto" w:fill="auto"/>
        </w:tcPr>
        <w:p w:rsidR="006145C1" w:rsidRPr="00DC410C" w:rsidRDefault="006145C1" w:rsidP="006145C1">
          <w:pPr>
            <w:pStyle w:val="Header"/>
          </w:pPr>
        </w:p>
      </w:tc>
      <w:tc>
        <w:tcPr>
          <w:tcW w:w="8202" w:type="dxa"/>
          <w:tcBorders>
            <w:top w:val="nil"/>
            <w:left w:val="nil"/>
            <w:bottom w:val="nil"/>
            <w:right w:val="nil"/>
          </w:tcBorders>
          <w:shd w:val="clear" w:color="auto" w:fill="auto"/>
        </w:tcPr>
        <w:p w:rsidR="006145C1" w:rsidRPr="006145C1" w:rsidRDefault="006145C1" w:rsidP="006145C1">
          <w:pPr>
            <w:pStyle w:val="Header"/>
            <w:jc w:val="right"/>
            <w:rPr>
              <w:rFonts w:asciiTheme="majorHAnsi" w:hAnsiTheme="majorHAnsi"/>
              <w:b/>
            </w:rPr>
          </w:pPr>
          <w:r w:rsidRPr="006145C1">
            <w:rPr>
              <w:rFonts w:asciiTheme="majorHAnsi" w:hAnsiTheme="majorHAnsi"/>
              <w:b/>
            </w:rPr>
            <w:t>WWW.OLEDWARD.CO.UK</w:t>
          </w:r>
        </w:p>
      </w:tc>
    </w:tr>
  </w:tbl>
  <w:p w:rsidR="006145C1" w:rsidRDefault="00614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D5"/>
    <w:multiLevelType w:val="multilevel"/>
    <w:tmpl w:val="F65CD9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25A5DE2"/>
    <w:multiLevelType w:val="hybridMultilevel"/>
    <w:tmpl w:val="C9D473AE"/>
    <w:lvl w:ilvl="0" w:tplc="B00C629A">
      <w:start w:val="1"/>
      <w:numFmt w:val="bullet"/>
      <w:lvlText w:val=""/>
      <w:lvlJc w:val="left"/>
      <w:pPr>
        <w:ind w:left="72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E42CD"/>
    <w:multiLevelType w:val="hybridMultilevel"/>
    <w:tmpl w:val="F0B041DA"/>
    <w:lvl w:ilvl="0" w:tplc="B00C629A">
      <w:start w:val="1"/>
      <w:numFmt w:val="bullet"/>
      <w:lvlText w:val=""/>
      <w:lvlJc w:val="left"/>
      <w:pPr>
        <w:ind w:left="72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125E"/>
    <w:multiLevelType w:val="hybridMultilevel"/>
    <w:tmpl w:val="9964FE36"/>
    <w:lvl w:ilvl="0" w:tplc="04F8E512">
      <w:numFmt w:val="bullet"/>
      <w:lvlText w:val="-"/>
      <w:lvlJc w:val="left"/>
      <w:pPr>
        <w:ind w:left="720" w:hanging="360"/>
      </w:pPr>
      <w:rPr>
        <w:rFonts w:ascii="Helvetica" w:eastAsia="Arial"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D2ED2"/>
    <w:multiLevelType w:val="hybridMultilevel"/>
    <w:tmpl w:val="521EE384"/>
    <w:lvl w:ilvl="0" w:tplc="7E68BA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31C66"/>
    <w:multiLevelType w:val="hybridMultilevel"/>
    <w:tmpl w:val="555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67508"/>
    <w:multiLevelType w:val="hybridMultilevel"/>
    <w:tmpl w:val="4CD4F76C"/>
    <w:lvl w:ilvl="0" w:tplc="316A2FC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B344A"/>
    <w:multiLevelType w:val="hybridMultilevel"/>
    <w:tmpl w:val="8B92EFE0"/>
    <w:lvl w:ilvl="0" w:tplc="F0A823E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230A3"/>
    <w:multiLevelType w:val="hybridMultilevel"/>
    <w:tmpl w:val="2E609B54"/>
    <w:lvl w:ilvl="0" w:tplc="B00C629A">
      <w:start w:val="1"/>
      <w:numFmt w:val="bullet"/>
      <w:lvlText w:val=""/>
      <w:lvlJc w:val="left"/>
      <w:pPr>
        <w:ind w:left="72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707A6"/>
    <w:multiLevelType w:val="hybridMultilevel"/>
    <w:tmpl w:val="37AA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11076"/>
    <w:multiLevelType w:val="multilevel"/>
    <w:tmpl w:val="78B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12404"/>
    <w:multiLevelType w:val="hybridMultilevel"/>
    <w:tmpl w:val="B952F9B0"/>
    <w:lvl w:ilvl="0" w:tplc="B00C629A">
      <w:start w:val="1"/>
      <w:numFmt w:val="bullet"/>
      <w:lvlText w:val=""/>
      <w:lvlJc w:val="left"/>
      <w:pPr>
        <w:ind w:left="72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03D09"/>
    <w:multiLevelType w:val="hybridMultilevel"/>
    <w:tmpl w:val="641C19D4"/>
    <w:lvl w:ilvl="0" w:tplc="B00C629A">
      <w:start w:val="1"/>
      <w:numFmt w:val="bullet"/>
      <w:lvlText w:val=""/>
      <w:lvlJc w:val="left"/>
      <w:pPr>
        <w:ind w:left="72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20023"/>
    <w:multiLevelType w:val="hybridMultilevel"/>
    <w:tmpl w:val="F638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1242F"/>
    <w:multiLevelType w:val="hybridMultilevel"/>
    <w:tmpl w:val="AB88F954"/>
    <w:lvl w:ilvl="0" w:tplc="CBAAB06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C263C"/>
    <w:multiLevelType w:val="hybridMultilevel"/>
    <w:tmpl w:val="0F463E18"/>
    <w:lvl w:ilvl="0" w:tplc="F8429AE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03403"/>
    <w:multiLevelType w:val="multilevel"/>
    <w:tmpl w:val="4844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A0360"/>
    <w:multiLevelType w:val="hybridMultilevel"/>
    <w:tmpl w:val="5046F32E"/>
    <w:lvl w:ilvl="0" w:tplc="B00C629A">
      <w:start w:val="1"/>
      <w:numFmt w:val="bullet"/>
      <w:lvlText w:val=""/>
      <w:lvlJc w:val="left"/>
      <w:pPr>
        <w:ind w:left="72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B4C"/>
    <w:multiLevelType w:val="hybridMultilevel"/>
    <w:tmpl w:val="7FE2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4"/>
  </w:num>
  <w:num w:numId="7">
    <w:abstractNumId w:val="6"/>
  </w:num>
  <w:num w:numId="8">
    <w:abstractNumId w:val="0"/>
  </w:num>
  <w:num w:numId="9">
    <w:abstractNumId w:val="1"/>
  </w:num>
  <w:num w:numId="10">
    <w:abstractNumId w:val="5"/>
  </w:num>
  <w:num w:numId="11">
    <w:abstractNumId w:val="12"/>
  </w:num>
  <w:num w:numId="12">
    <w:abstractNumId w:val="7"/>
  </w:num>
  <w:num w:numId="13">
    <w:abstractNumId w:val="3"/>
  </w:num>
  <w:num w:numId="14">
    <w:abstractNumId w:val="16"/>
  </w:num>
  <w:num w:numId="15">
    <w:abstractNumId w:val="18"/>
  </w:num>
  <w:num w:numId="16">
    <w:abstractNumId w:val="15"/>
  </w:num>
  <w:num w:numId="17">
    <w:abstractNumId w:val="9"/>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17"/>
    <w:rsid w:val="00006EFA"/>
    <w:rsid w:val="00014531"/>
    <w:rsid w:val="00056A91"/>
    <w:rsid w:val="00073558"/>
    <w:rsid w:val="00083D62"/>
    <w:rsid w:val="000C63A2"/>
    <w:rsid w:val="000E67A9"/>
    <w:rsid w:val="00247D16"/>
    <w:rsid w:val="00347858"/>
    <w:rsid w:val="00376F3D"/>
    <w:rsid w:val="004450AF"/>
    <w:rsid w:val="005025BE"/>
    <w:rsid w:val="00503D08"/>
    <w:rsid w:val="005270EC"/>
    <w:rsid w:val="005427FC"/>
    <w:rsid w:val="00547376"/>
    <w:rsid w:val="00595A11"/>
    <w:rsid w:val="005C722A"/>
    <w:rsid w:val="006145C1"/>
    <w:rsid w:val="00664CCC"/>
    <w:rsid w:val="00704429"/>
    <w:rsid w:val="007C46E6"/>
    <w:rsid w:val="00864E8A"/>
    <w:rsid w:val="0087489C"/>
    <w:rsid w:val="008B7929"/>
    <w:rsid w:val="00936A04"/>
    <w:rsid w:val="00A3296E"/>
    <w:rsid w:val="00A3532D"/>
    <w:rsid w:val="00A36DEE"/>
    <w:rsid w:val="00B91075"/>
    <w:rsid w:val="00BA7232"/>
    <w:rsid w:val="00BC0A17"/>
    <w:rsid w:val="00BD619C"/>
    <w:rsid w:val="00C04D90"/>
    <w:rsid w:val="00CF6E05"/>
    <w:rsid w:val="00D000F3"/>
    <w:rsid w:val="00D77A43"/>
    <w:rsid w:val="00DD2E91"/>
    <w:rsid w:val="00E00D67"/>
    <w:rsid w:val="00E203ED"/>
    <w:rsid w:val="00E41A79"/>
    <w:rsid w:val="00E45A3D"/>
    <w:rsid w:val="00EE7638"/>
    <w:rsid w:val="00FB5F56"/>
    <w:rsid w:val="00FC090D"/>
    <w:rsid w:val="00FC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3498"/>
  <w15:chartTrackingRefBased/>
  <w15:docId w15:val="{0B9B0E72-0ED5-4831-87E7-3CF28323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6A04"/>
    <w:pPr>
      <w:spacing w:after="0" w:line="276" w:lineRule="auto"/>
    </w:pPr>
    <w:rPr>
      <w:rFonts w:ascii="Arial" w:eastAsia="Arial" w:hAnsi="Arial" w:cs="Arial"/>
      <w:color w:val="000000"/>
    </w:rPr>
  </w:style>
  <w:style w:type="paragraph" w:styleId="Heading3">
    <w:name w:val="heading 3"/>
    <w:basedOn w:val="Normal"/>
    <w:next w:val="Normal"/>
    <w:link w:val="Heading3Char"/>
    <w:rsid w:val="00936A04"/>
    <w:pPr>
      <w:keepNext/>
      <w:keepLines/>
      <w:spacing w:before="320" w:after="80"/>
      <w:outlineLvl w:val="2"/>
    </w:pPr>
    <w:rPr>
      <w:color w:val="434343"/>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A17"/>
    <w:rPr>
      <w:color w:val="0563C1" w:themeColor="hyperlink"/>
      <w:u w:val="single"/>
    </w:rPr>
  </w:style>
  <w:style w:type="character" w:styleId="Strong">
    <w:name w:val="Strong"/>
    <w:basedOn w:val="DefaultParagraphFont"/>
    <w:uiPriority w:val="22"/>
    <w:qFormat/>
    <w:rsid w:val="00BC0A17"/>
    <w:rPr>
      <w:b/>
      <w:bCs/>
    </w:rPr>
  </w:style>
  <w:style w:type="table" w:styleId="TableGrid">
    <w:name w:val="Table Grid"/>
    <w:basedOn w:val="TableNormal"/>
    <w:uiPriority w:val="39"/>
    <w:rsid w:val="006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4CCC"/>
    <w:pPr>
      <w:spacing w:after="0" w:line="240" w:lineRule="auto"/>
    </w:pPr>
  </w:style>
  <w:style w:type="paragraph" w:styleId="Header">
    <w:name w:val="header"/>
    <w:basedOn w:val="Normal"/>
    <w:link w:val="HeaderChar"/>
    <w:uiPriority w:val="99"/>
    <w:unhideWhenUsed/>
    <w:rsid w:val="006145C1"/>
    <w:pPr>
      <w:tabs>
        <w:tab w:val="center" w:pos="4513"/>
        <w:tab w:val="right" w:pos="9026"/>
      </w:tabs>
      <w:spacing w:line="240" w:lineRule="auto"/>
    </w:pPr>
  </w:style>
  <w:style w:type="character" w:customStyle="1" w:styleId="HeaderChar">
    <w:name w:val="Header Char"/>
    <w:basedOn w:val="DefaultParagraphFont"/>
    <w:link w:val="Header"/>
    <w:uiPriority w:val="99"/>
    <w:rsid w:val="006145C1"/>
  </w:style>
  <w:style w:type="paragraph" w:styleId="Footer">
    <w:name w:val="footer"/>
    <w:basedOn w:val="Normal"/>
    <w:link w:val="FooterChar"/>
    <w:uiPriority w:val="99"/>
    <w:unhideWhenUsed/>
    <w:rsid w:val="006145C1"/>
    <w:pPr>
      <w:tabs>
        <w:tab w:val="center" w:pos="4513"/>
        <w:tab w:val="right" w:pos="9026"/>
      </w:tabs>
      <w:spacing w:line="240" w:lineRule="auto"/>
    </w:pPr>
  </w:style>
  <w:style w:type="character" w:customStyle="1" w:styleId="FooterChar">
    <w:name w:val="Footer Char"/>
    <w:basedOn w:val="DefaultParagraphFont"/>
    <w:link w:val="Footer"/>
    <w:uiPriority w:val="99"/>
    <w:rsid w:val="006145C1"/>
  </w:style>
  <w:style w:type="paragraph" w:styleId="BalloonText">
    <w:name w:val="Balloon Text"/>
    <w:basedOn w:val="Normal"/>
    <w:link w:val="BalloonTextChar"/>
    <w:uiPriority w:val="99"/>
    <w:semiHidden/>
    <w:unhideWhenUsed/>
    <w:rsid w:val="00A36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EE"/>
    <w:rPr>
      <w:rFonts w:ascii="Segoe UI" w:hAnsi="Segoe UI" w:cs="Segoe UI"/>
      <w:sz w:val="18"/>
      <w:szCs w:val="18"/>
    </w:rPr>
  </w:style>
  <w:style w:type="paragraph" w:customStyle="1" w:styleId="TitleClause">
    <w:name w:val="Title Clause"/>
    <w:basedOn w:val="Normal"/>
    <w:rsid w:val="007C46E6"/>
    <w:pPr>
      <w:keepNext/>
      <w:numPr>
        <w:numId w:val="3"/>
      </w:numPr>
      <w:spacing w:before="240" w:after="240" w:line="300" w:lineRule="atLeast"/>
      <w:jc w:val="both"/>
      <w:outlineLvl w:val="0"/>
    </w:pPr>
    <w:rPr>
      <w:rFonts w:eastAsia="Arial Unicode MS"/>
      <w:b/>
      <w:kern w:val="28"/>
      <w:szCs w:val="20"/>
    </w:rPr>
  </w:style>
  <w:style w:type="paragraph" w:customStyle="1" w:styleId="Untitledsubclause1">
    <w:name w:val="Untitled subclause 1"/>
    <w:basedOn w:val="Normal"/>
    <w:rsid w:val="007C46E6"/>
    <w:pPr>
      <w:numPr>
        <w:ilvl w:val="1"/>
        <w:numId w:val="3"/>
      </w:numPr>
      <w:spacing w:before="280" w:after="120" w:line="300" w:lineRule="atLeast"/>
      <w:jc w:val="both"/>
      <w:outlineLvl w:val="1"/>
    </w:pPr>
    <w:rPr>
      <w:rFonts w:eastAsia="Arial Unicode MS"/>
      <w:szCs w:val="20"/>
    </w:rPr>
  </w:style>
  <w:style w:type="paragraph" w:customStyle="1" w:styleId="Untitledsubclause2">
    <w:name w:val="Untitled subclause 2"/>
    <w:basedOn w:val="Normal"/>
    <w:rsid w:val="007C46E6"/>
    <w:pPr>
      <w:numPr>
        <w:ilvl w:val="2"/>
        <w:numId w:val="3"/>
      </w:numPr>
      <w:spacing w:after="120" w:line="300" w:lineRule="atLeast"/>
      <w:jc w:val="both"/>
      <w:outlineLvl w:val="2"/>
    </w:pPr>
    <w:rPr>
      <w:rFonts w:eastAsia="Arial Unicode MS"/>
      <w:szCs w:val="20"/>
    </w:rPr>
  </w:style>
  <w:style w:type="paragraph" w:customStyle="1" w:styleId="Untitledsubclause3">
    <w:name w:val="Untitled subclause 3"/>
    <w:basedOn w:val="Normal"/>
    <w:rsid w:val="007C46E6"/>
    <w:pPr>
      <w:numPr>
        <w:ilvl w:val="3"/>
        <w:numId w:val="3"/>
      </w:numPr>
      <w:tabs>
        <w:tab w:val="left" w:pos="2261"/>
      </w:tabs>
      <w:spacing w:after="120" w:line="300" w:lineRule="atLeast"/>
      <w:jc w:val="both"/>
      <w:outlineLvl w:val="3"/>
    </w:pPr>
    <w:rPr>
      <w:rFonts w:eastAsia="Arial Unicode MS"/>
      <w:szCs w:val="20"/>
    </w:rPr>
  </w:style>
  <w:style w:type="paragraph" w:customStyle="1" w:styleId="Untitledsubclause4">
    <w:name w:val="Untitled subclause 4"/>
    <w:basedOn w:val="Normal"/>
    <w:rsid w:val="007C46E6"/>
    <w:pPr>
      <w:numPr>
        <w:ilvl w:val="4"/>
        <w:numId w:val="3"/>
      </w:numPr>
      <w:spacing w:after="120" w:line="300" w:lineRule="atLeast"/>
      <w:jc w:val="both"/>
      <w:outlineLvl w:val="4"/>
    </w:pPr>
    <w:rPr>
      <w:rFonts w:eastAsia="Arial Unicode MS"/>
      <w:szCs w:val="20"/>
    </w:rPr>
  </w:style>
  <w:style w:type="paragraph" w:customStyle="1" w:styleId="Paragraph">
    <w:name w:val="Paragraph"/>
    <w:basedOn w:val="Normal"/>
    <w:link w:val="ParagraphChar"/>
    <w:qFormat/>
    <w:rsid w:val="007C46E6"/>
    <w:pPr>
      <w:spacing w:after="120" w:line="300" w:lineRule="atLeast"/>
      <w:jc w:val="both"/>
    </w:pPr>
    <w:rPr>
      <w:rFonts w:eastAsia="Arial Unicode MS"/>
      <w:szCs w:val="20"/>
    </w:rPr>
  </w:style>
  <w:style w:type="character" w:customStyle="1" w:styleId="DefTerm">
    <w:name w:val="DefTerm"/>
    <w:uiPriority w:val="1"/>
    <w:qFormat/>
    <w:rsid w:val="007C46E6"/>
    <w:rPr>
      <w:rFonts w:ascii="Arial" w:eastAsia="Arial" w:hAnsi="Arial" w:cs="Arial"/>
      <w:b/>
      <w:color w:val="000000"/>
    </w:rPr>
  </w:style>
  <w:style w:type="character" w:customStyle="1" w:styleId="ParagraphChar">
    <w:name w:val="Paragraph Char"/>
    <w:link w:val="Paragraph"/>
    <w:rsid w:val="007C46E6"/>
    <w:rPr>
      <w:rFonts w:eastAsia="Arial Unicode MS"/>
      <w:szCs w:val="20"/>
    </w:rPr>
  </w:style>
  <w:style w:type="character" w:customStyle="1" w:styleId="Heading3Char">
    <w:name w:val="Heading 3 Char"/>
    <w:basedOn w:val="DefaultParagraphFont"/>
    <w:link w:val="Heading3"/>
    <w:rsid w:val="00936A04"/>
    <w:rPr>
      <w:rFonts w:ascii="Arial" w:eastAsia="Arial" w:hAnsi="Arial" w:cs="Arial"/>
      <w:color w:val="434343"/>
      <w:sz w:val="28"/>
      <w:szCs w:val="28"/>
    </w:rPr>
  </w:style>
  <w:style w:type="paragraph" w:customStyle="1" w:styleId="Default">
    <w:name w:val="Default"/>
    <w:rsid w:val="00936A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761">
      <w:bodyDiv w:val="1"/>
      <w:marLeft w:val="0"/>
      <w:marRight w:val="0"/>
      <w:marTop w:val="0"/>
      <w:marBottom w:val="0"/>
      <w:divBdr>
        <w:top w:val="none" w:sz="0" w:space="0" w:color="auto"/>
        <w:left w:val="none" w:sz="0" w:space="0" w:color="auto"/>
        <w:bottom w:val="none" w:sz="0" w:space="0" w:color="auto"/>
        <w:right w:val="none" w:sz="0" w:space="0" w:color="auto"/>
      </w:divBdr>
    </w:div>
    <w:div w:id="404104927">
      <w:bodyDiv w:val="1"/>
      <w:marLeft w:val="0"/>
      <w:marRight w:val="0"/>
      <w:marTop w:val="0"/>
      <w:marBottom w:val="0"/>
      <w:divBdr>
        <w:top w:val="none" w:sz="0" w:space="0" w:color="auto"/>
        <w:left w:val="none" w:sz="0" w:space="0" w:color="auto"/>
        <w:bottom w:val="none" w:sz="0" w:space="0" w:color="auto"/>
        <w:right w:val="none" w:sz="0" w:space="0" w:color="auto"/>
      </w:divBdr>
    </w:div>
    <w:div w:id="545408669">
      <w:bodyDiv w:val="1"/>
      <w:marLeft w:val="0"/>
      <w:marRight w:val="0"/>
      <w:marTop w:val="0"/>
      <w:marBottom w:val="0"/>
      <w:divBdr>
        <w:top w:val="none" w:sz="0" w:space="0" w:color="auto"/>
        <w:left w:val="none" w:sz="0" w:space="0" w:color="auto"/>
        <w:bottom w:val="none" w:sz="0" w:space="0" w:color="auto"/>
        <w:right w:val="none" w:sz="0" w:space="0" w:color="auto"/>
      </w:divBdr>
    </w:div>
    <w:div w:id="626860485">
      <w:bodyDiv w:val="1"/>
      <w:marLeft w:val="0"/>
      <w:marRight w:val="0"/>
      <w:marTop w:val="0"/>
      <w:marBottom w:val="0"/>
      <w:divBdr>
        <w:top w:val="none" w:sz="0" w:space="0" w:color="auto"/>
        <w:left w:val="none" w:sz="0" w:space="0" w:color="auto"/>
        <w:bottom w:val="none" w:sz="0" w:space="0" w:color="auto"/>
        <w:right w:val="none" w:sz="0" w:space="0" w:color="auto"/>
      </w:divBdr>
    </w:div>
    <w:div w:id="13172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2021-06-11T18:42:00Z</cp:lastPrinted>
  <dcterms:created xsi:type="dcterms:W3CDTF">2021-06-26T15:55:00Z</dcterms:created>
  <dcterms:modified xsi:type="dcterms:W3CDTF">2021-06-26T15:55:00Z</dcterms:modified>
</cp:coreProperties>
</file>